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75F" w:rsidRPr="00C212A0" w:rsidRDefault="0093775F" w:rsidP="0093775F">
      <w:pPr>
        <w:pStyle w:val="a4"/>
        <w:spacing w:before="0" w:beforeAutospacing="0" w:after="0" w:afterAutospacing="0"/>
        <w:rPr>
          <w:b/>
          <w:color w:val="FF0000"/>
          <w:sz w:val="36"/>
          <w:szCs w:val="36"/>
        </w:rPr>
      </w:pPr>
      <w:r w:rsidRPr="00C212A0">
        <w:rPr>
          <w:b/>
          <w:color w:val="FF0000"/>
          <w:sz w:val="36"/>
          <w:szCs w:val="36"/>
        </w:rPr>
        <w:t>Сайты с бесплатной нормативно-правовой информацией: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br/>
      </w:r>
      <w:hyperlink r:id="rId4" w:tgtFrame="_blank" w:history="1">
        <w:r w:rsidRPr="00C276A3">
          <w:rPr>
            <w:rStyle w:val="a3"/>
            <w:b/>
            <w:bCs/>
            <w:sz w:val="28"/>
            <w:szCs w:val="28"/>
          </w:rPr>
          <w:t>Верховный суд РФ</w:t>
        </w:r>
      </w:hyperlink>
      <w:r w:rsidRPr="00C276A3">
        <w:rPr>
          <w:sz w:val="28"/>
          <w:szCs w:val="28"/>
        </w:rPr>
        <w:t xml:space="preserve">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 xml:space="preserve">О суде, судебные решения, порядок подачи надзорных жалоб и т.д.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b/>
          <w:bCs/>
          <w:sz w:val="28"/>
          <w:szCs w:val="28"/>
        </w:rPr>
        <w:t> </w:t>
      </w:r>
      <w:hyperlink r:id="rId5" w:tgtFrame="_blank" w:history="1">
        <w:r w:rsidRPr="00C276A3">
          <w:rPr>
            <w:rStyle w:val="a3"/>
            <w:b/>
            <w:bCs/>
            <w:sz w:val="28"/>
            <w:szCs w:val="28"/>
          </w:rPr>
          <w:t>Высший Арбитражный суд РФ</w:t>
        </w:r>
      </w:hyperlink>
      <w:r w:rsidRPr="00C276A3">
        <w:rPr>
          <w:sz w:val="28"/>
          <w:szCs w:val="28"/>
        </w:rPr>
        <w:t xml:space="preserve">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 xml:space="preserve">О суде, судебная практика, документы, регулирующие работу ВАС и т.д.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> </w:t>
      </w:r>
      <w:r w:rsidRPr="00C276A3">
        <w:rPr>
          <w:sz w:val="28"/>
          <w:szCs w:val="28"/>
        </w:rPr>
        <w:br/>
      </w:r>
      <w:hyperlink r:id="rId6" w:tgtFrame="_blank" w:history="1">
        <w:r w:rsidRPr="00C276A3">
          <w:rPr>
            <w:rStyle w:val="a3"/>
            <w:b/>
            <w:bCs/>
            <w:sz w:val="28"/>
            <w:szCs w:val="28"/>
          </w:rPr>
          <w:t>Официальный сайт Генеральной прокуратуры РФ</w:t>
        </w:r>
      </w:hyperlink>
      <w:r w:rsidRPr="00C276A3">
        <w:rPr>
          <w:sz w:val="28"/>
          <w:szCs w:val="28"/>
        </w:rPr>
        <w:t xml:space="preserve">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> </w:t>
      </w:r>
      <w:r w:rsidRPr="00C276A3">
        <w:rPr>
          <w:sz w:val="28"/>
          <w:szCs w:val="28"/>
        </w:rPr>
        <w:br/>
      </w:r>
      <w:hyperlink r:id="rId7" w:tgtFrame="_blank" w:history="1">
        <w:r w:rsidRPr="00C276A3">
          <w:rPr>
            <w:rStyle w:val="a3"/>
            <w:b/>
            <w:bCs/>
            <w:sz w:val="28"/>
            <w:szCs w:val="28"/>
          </w:rPr>
          <w:t>Официальный сайт Конституционного суда РФ</w:t>
        </w:r>
      </w:hyperlink>
      <w:r w:rsidRPr="00C276A3">
        <w:rPr>
          <w:sz w:val="28"/>
          <w:szCs w:val="28"/>
        </w:rPr>
        <w:t xml:space="preserve">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 xml:space="preserve">Документы, которыми регулируется деятельность суда, определения и постановления Конституционного суда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> </w:t>
      </w:r>
      <w:r w:rsidRPr="00C276A3">
        <w:rPr>
          <w:sz w:val="28"/>
          <w:szCs w:val="28"/>
        </w:rPr>
        <w:br/>
      </w:r>
      <w:hyperlink r:id="rId8" w:tgtFrame="_blank" w:history="1">
        <w:r w:rsidRPr="00C276A3">
          <w:rPr>
            <w:rStyle w:val="a3"/>
            <w:b/>
            <w:bCs/>
            <w:sz w:val="28"/>
            <w:szCs w:val="28"/>
          </w:rPr>
          <w:t>Официальный сайт Президента РФ</w:t>
        </w:r>
      </w:hyperlink>
      <w:r w:rsidRPr="00C276A3">
        <w:rPr>
          <w:sz w:val="28"/>
          <w:szCs w:val="28"/>
        </w:rPr>
        <w:t xml:space="preserve">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 xml:space="preserve">О деятельности Президента РФ, тексты федеральных законов, указов и распоряжений Президента РФ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> </w:t>
      </w:r>
      <w:r w:rsidRPr="00C276A3">
        <w:rPr>
          <w:sz w:val="28"/>
          <w:szCs w:val="28"/>
        </w:rPr>
        <w:br/>
      </w:r>
      <w:hyperlink r:id="rId9" w:tgtFrame="_blank" w:history="1">
        <w:r w:rsidRPr="00C276A3">
          <w:rPr>
            <w:rStyle w:val="a3"/>
            <w:b/>
            <w:bCs/>
            <w:sz w:val="28"/>
            <w:szCs w:val="28"/>
          </w:rPr>
          <w:t>Официальный сайт Правительства РФ</w:t>
        </w:r>
      </w:hyperlink>
      <w:r w:rsidRPr="00C276A3">
        <w:rPr>
          <w:sz w:val="28"/>
          <w:szCs w:val="28"/>
        </w:rPr>
        <w:t xml:space="preserve">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 xml:space="preserve">О Правительстве, документы Правительства РФ (постановления и распоряжения)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> </w:t>
      </w:r>
      <w:r w:rsidRPr="00C276A3">
        <w:rPr>
          <w:sz w:val="28"/>
          <w:szCs w:val="28"/>
        </w:rPr>
        <w:br/>
      </w:r>
      <w:hyperlink r:id="rId10" w:tgtFrame="_blank" w:history="1">
        <w:r w:rsidRPr="00C276A3">
          <w:rPr>
            <w:rStyle w:val="a3"/>
            <w:b/>
            <w:bCs/>
            <w:sz w:val="28"/>
            <w:szCs w:val="28"/>
          </w:rPr>
          <w:t>Официальный сайт Министерства внутренних дел РФ</w:t>
        </w:r>
      </w:hyperlink>
      <w:r w:rsidRPr="00C276A3">
        <w:rPr>
          <w:sz w:val="28"/>
          <w:szCs w:val="28"/>
        </w:rPr>
        <w:t xml:space="preserve">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 xml:space="preserve">Структура МВД, статистика, документы МВД, розыск и т.д.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> </w:t>
      </w:r>
      <w:r w:rsidRPr="00C276A3">
        <w:rPr>
          <w:sz w:val="28"/>
          <w:szCs w:val="28"/>
        </w:rPr>
        <w:br/>
      </w:r>
      <w:hyperlink r:id="rId11" w:tgtFrame="_blank" w:history="1">
        <w:r w:rsidRPr="00C276A3">
          <w:rPr>
            <w:rStyle w:val="a3"/>
            <w:b/>
            <w:bCs/>
            <w:sz w:val="28"/>
            <w:szCs w:val="28"/>
          </w:rPr>
          <w:t>Официальный сайт Министерства по налогам и сборам РФ</w:t>
        </w:r>
      </w:hyperlink>
      <w:r w:rsidRPr="00C276A3">
        <w:rPr>
          <w:sz w:val="28"/>
          <w:szCs w:val="28"/>
        </w:rPr>
        <w:t xml:space="preserve">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 xml:space="preserve">Все о налогах и сборах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> </w:t>
      </w:r>
      <w:r w:rsidRPr="00C276A3">
        <w:rPr>
          <w:sz w:val="28"/>
          <w:szCs w:val="28"/>
        </w:rPr>
        <w:br/>
      </w:r>
      <w:hyperlink r:id="rId12" w:tgtFrame="_blank" w:history="1">
        <w:r w:rsidRPr="00C276A3">
          <w:rPr>
            <w:rStyle w:val="a3"/>
            <w:b/>
            <w:bCs/>
            <w:sz w:val="28"/>
            <w:szCs w:val="28"/>
          </w:rPr>
          <w:t>Официальный сайт Министерства юстиции РФ</w:t>
        </w:r>
      </w:hyperlink>
      <w:r w:rsidRPr="00C276A3">
        <w:rPr>
          <w:sz w:val="28"/>
          <w:szCs w:val="28"/>
        </w:rPr>
        <w:t xml:space="preserve">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 xml:space="preserve">О Минюсте, учреждения Минюста, документы Минюста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> </w:t>
      </w:r>
      <w:r w:rsidRPr="00C276A3">
        <w:rPr>
          <w:sz w:val="28"/>
          <w:szCs w:val="28"/>
        </w:rPr>
        <w:br/>
      </w:r>
      <w:hyperlink r:id="rId13" w:tgtFrame="_blank" w:history="1">
        <w:r w:rsidRPr="00C276A3">
          <w:rPr>
            <w:rStyle w:val="a3"/>
            <w:b/>
            <w:bCs/>
            <w:sz w:val="28"/>
            <w:szCs w:val="28"/>
          </w:rPr>
          <w:t xml:space="preserve">Список </w:t>
        </w:r>
        <w:proofErr w:type="gramStart"/>
        <w:r w:rsidRPr="00C276A3">
          <w:rPr>
            <w:rStyle w:val="a3"/>
            <w:b/>
            <w:bCs/>
            <w:sz w:val="28"/>
            <w:szCs w:val="28"/>
          </w:rPr>
          <w:t>сайтов органов власти субъектов Российской Федерации</w:t>
        </w:r>
        <w:proofErr w:type="gramEnd"/>
      </w:hyperlink>
      <w:r w:rsidRPr="00C276A3">
        <w:rPr>
          <w:sz w:val="28"/>
          <w:szCs w:val="28"/>
        </w:rPr>
        <w:t xml:space="preserve">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> </w:t>
      </w:r>
      <w:r w:rsidRPr="00C276A3">
        <w:rPr>
          <w:sz w:val="28"/>
          <w:szCs w:val="28"/>
        </w:rPr>
        <w:br/>
      </w:r>
      <w:hyperlink r:id="rId14" w:tgtFrame="_blank" w:history="1">
        <w:r w:rsidRPr="00C276A3">
          <w:rPr>
            <w:rStyle w:val="a3"/>
            <w:b/>
            <w:bCs/>
            <w:sz w:val="28"/>
            <w:szCs w:val="28"/>
          </w:rPr>
          <w:t>СПС Консультант Плюс</w:t>
        </w:r>
      </w:hyperlink>
      <w:r w:rsidRPr="00C276A3">
        <w:rPr>
          <w:sz w:val="28"/>
          <w:szCs w:val="28"/>
        </w:rPr>
        <w:t xml:space="preserve"> </w:t>
      </w:r>
    </w:p>
    <w:p w:rsidR="0093775F" w:rsidRPr="00C276A3" w:rsidRDefault="0093775F" w:rsidP="0093775F">
      <w:pPr>
        <w:pStyle w:val="a4"/>
        <w:spacing w:before="0" w:beforeAutospacing="0" w:after="0" w:afterAutospacing="0"/>
        <w:rPr>
          <w:sz w:val="28"/>
          <w:szCs w:val="28"/>
        </w:rPr>
      </w:pPr>
      <w:r w:rsidRPr="00C276A3">
        <w:rPr>
          <w:sz w:val="28"/>
          <w:szCs w:val="28"/>
        </w:rPr>
        <w:t>Бесплатный доступ к большинству документов ночное время и в выходные дни.</w:t>
      </w:r>
    </w:p>
    <w:p w:rsidR="0093775F" w:rsidRDefault="0093775F" w:rsidP="0093775F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75F" w:rsidRPr="00C276A3" w:rsidRDefault="0093775F" w:rsidP="0093775F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09E" w:rsidRDefault="0095509E"/>
    <w:sectPr w:rsidR="0095509E" w:rsidSect="00955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93775F"/>
    <w:rsid w:val="0093775F"/>
    <w:rsid w:val="0095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775F"/>
    <w:rPr>
      <w:color w:val="2474BF"/>
      <w:u w:val="single"/>
    </w:rPr>
  </w:style>
  <w:style w:type="paragraph" w:styleId="a4">
    <w:name w:val="Normal (Web)"/>
    <w:basedOn w:val="a"/>
    <w:uiPriority w:val="99"/>
    <w:unhideWhenUsed/>
    <w:rsid w:val="00937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377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sident.kremlin.ru/" TargetMode="External"/><Relationship Id="rId13" Type="http://schemas.openxmlformats.org/officeDocument/2006/relationships/hyperlink" Target="http://www.rsnet.ru/main/regions/regioni-44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ks.rfnet.ru/" TargetMode="External"/><Relationship Id="rId12" Type="http://schemas.openxmlformats.org/officeDocument/2006/relationships/hyperlink" Target="http://www.minjus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enproc.gov.ru/" TargetMode="External"/><Relationship Id="rId11" Type="http://schemas.openxmlformats.org/officeDocument/2006/relationships/hyperlink" Target="http://www.nalog.ru/" TargetMode="External"/><Relationship Id="rId5" Type="http://schemas.openxmlformats.org/officeDocument/2006/relationships/hyperlink" Target="http://www.arbitr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vdinform.ru/" TargetMode="External"/><Relationship Id="rId4" Type="http://schemas.openxmlformats.org/officeDocument/2006/relationships/hyperlink" Target="http://www.supcourt.ru/" TargetMode="External"/><Relationship Id="rId9" Type="http://schemas.openxmlformats.org/officeDocument/2006/relationships/hyperlink" Target="http://www.government.ru/government/" TargetMode="External"/><Relationship Id="rId14" Type="http://schemas.openxmlformats.org/officeDocument/2006/relationships/hyperlink" Target="http://www.consultant.ru/Onlin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JJJ</cp:lastModifiedBy>
  <cp:revision>1</cp:revision>
  <dcterms:created xsi:type="dcterms:W3CDTF">2014-01-12T12:25:00Z</dcterms:created>
  <dcterms:modified xsi:type="dcterms:W3CDTF">2014-01-12T12:25:00Z</dcterms:modified>
</cp:coreProperties>
</file>